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72A40" w:rsidP="00777250" w:rsidRDefault="00272A40" w14:paraId="757C2438" w14:textId="1D718A49">
      <w:pPr>
        <w:rPr>
          <w:b/>
          <w:noProof/>
          <w:sz w:val="36"/>
          <w:szCs w:val="36"/>
          <w:lang w:val="en-US" w:eastAsia="en-GB"/>
        </w:rPr>
      </w:pPr>
      <w:r>
        <w:rPr>
          <w:b/>
          <w:noProof/>
          <w:color w:val="44546A" w:themeColor="text2"/>
          <w:sz w:val="32"/>
          <w:szCs w:val="32"/>
          <w:lang w:eastAsia="en-GB"/>
        </w:rPr>
        <w:drawing>
          <wp:inline distT="0" distB="0" distL="0" distR="0" wp14:anchorId="27D2CA0B" wp14:editId="5C9DD253">
            <wp:extent cx="1462654" cy="84406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NYC LOGO - WITH WORD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216" cy="854774"/>
                    </a:xfrm>
                    <a:prstGeom prst="rect">
                      <a:avLst/>
                    </a:prstGeom>
                  </pic:spPr>
                </pic:pic>
              </a:graphicData>
            </a:graphic>
          </wp:inline>
        </w:drawing>
      </w:r>
    </w:p>
    <w:p w:rsidRPr="00B101D0" w:rsidR="00777250" w:rsidP="00777250" w:rsidRDefault="00777250" w14:paraId="1F0267EE" w14:textId="2B30FD5E">
      <w:pPr>
        <w:rPr>
          <w:b/>
          <w:noProof/>
          <w:sz w:val="36"/>
          <w:szCs w:val="36"/>
          <w:lang w:val="en-US" w:eastAsia="en-GB"/>
        </w:rPr>
      </w:pPr>
      <w:r w:rsidRPr="00B101D0">
        <w:rPr>
          <w:b/>
          <w:noProof/>
          <w:sz w:val="36"/>
          <w:szCs w:val="36"/>
          <w:lang w:val="en-US" w:eastAsia="en-GB"/>
        </w:rPr>
        <w:t>Office &amp; Events Manager</w:t>
      </w:r>
      <w:r w:rsidRPr="00D7059E" w:rsidR="00D7059E">
        <w:rPr>
          <w:b/>
          <w:noProof/>
          <w:color w:val="FF0000"/>
          <w:sz w:val="36"/>
          <w:szCs w:val="36"/>
          <w:lang w:val="en-US" w:eastAsia="en-GB"/>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76"/>
        <w:gridCol w:w="7566"/>
      </w:tblGrid>
      <w:tr w:rsidRPr="00B101D0" w:rsidR="00777250" w:rsidTr="481C0680" w14:paraId="25D96EA3" w14:textId="77777777">
        <w:tc>
          <w:tcPr>
            <w:tcW w:w="1676" w:type="dxa"/>
            <w:tcMar/>
          </w:tcPr>
          <w:p w:rsidRPr="00B101D0" w:rsidR="00777250" w:rsidP="00880D9F" w:rsidRDefault="00777250" w14:paraId="3A59DB38" w14:textId="77777777">
            <w:pPr>
              <w:pStyle w:val="GCC10ptromanbody"/>
              <w:rPr>
                <w:rFonts w:asciiTheme="minorHAnsi" w:hAnsiTheme="minorHAnsi"/>
                <w:b/>
                <w:sz w:val="22"/>
                <w:szCs w:val="22"/>
                <w:lang w:val="en-US"/>
              </w:rPr>
            </w:pPr>
            <w:r w:rsidRPr="00B101D0">
              <w:rPr>
                <w:rFonts w:asciiTheme="minorHAnsi" w:hAnsiTheme="minorHAnsi"/>
                <w:b/>
                <w:sz w:val="22"/>
                <w:szCs w:val="22"/>
                <w:lang w:val="en-US"/>
              </w:rPr>
              <w:t>GCNYC:</w:t>
            </w:r>
          </w:p>
        </w:tc>
        <w:tc>
          <w:tcPr>
            <w:tcW w:w="7566" w:type="dxa"/>
            <w:tcMar/>
          </w:tcPr>
          <w:p w:rsidRPr="00100872" w:rsidR="00777250" w:rsidP="00880D9F" w:rsidRDefault="00777250" w14:paraId="243BD14E" w14:textId="77777777">
            <w:pPr>
              <w:pStyle w:val="GCC10ptromanbody"/>
              <w:rPr>
                <w:rFonts w:asciiTheme="minorHAnsi" w:hAnsiTheme="minorHAnsi"/>
                <w:b/>
                <w:sz w:val="22"/>
                <w:szCs w:val="22"/>
                <w:lang w:val="en-US"/>
              </w:rPr>
            </w:pPr>
            <w:r w:rsidRPr="00100872">
              <w:rPr>
                <w:rFonts w:asciiTheme="minorHAnsi" w:hAnsiTheme="minorHAnsi"/>
                <w:b/>
                <w:sz w:val="22"/>
                <w:szCs w:val="22"/>
                <w:lang w:val="en-US"/>
              </w:rPr>
              <w:t>Glasgow Caledonian New York College (GCNYC)</w:t>
            </w:r>
          </w:p>
        </w:tc>
      </w:tr>
      <w:tr w:rsidRPr="00B101D0" w:rsidR="00777250" w:rsidTr="481C0680" w14:paraId="6F12D5DC" w14:textId="77777777">
        <w:tc>
          <w:tcPr>
            <w:tcW w:w="1676" w:type="dxa"/>
            <w:tcMar/>
          </w:tcPr>
          <w:p w:rsidRPr="00B101D0" w:rsidR="00777250" w:rsidP="00880D9F" w:rsidRDefault="00777250" w14:paraId="217619C4" w14:textId="77777777">
            <w:pPr>
              <w:spacing w:after="120"/>
              <w:rPr>
                <w:rFonts w:asciiTheme="minorHAnsi" w:hAnsiTheme="minorHAnsi"/>
                <w:b/>
                <w:lang w:val="en-US"/>
              </w:rPr>
            </w:pPr>
            <w:r w:rsidRPr="00B101D0">
              <w:rPr>
                <w:rFonts w:asciiTheme="minorHAnsi" w:hAnsiTheme="minorHAnsi"/>
                <w:b/>
                <w:lang w:val="en-US"/>
              </w:rPr>
              <w:t>Role:</w:t>
            </w:r>
          </w:p>
          <w:p w:rsidRPr="00B101D0" w:rsidR="00777250" w:rsidP="00880D9F" w:rsidRDefault="00777250" w14:paraId="4AC730AC" w14:textId="77777777">
            <w:pPr>
              <w:spacing w:after="120"/>
              <w:rPr>
                <w:rFonts w:asciiTheme="minorHAnsi" w:hAnsiTheme="minorHAnsi"/>
                <w:b/>
                <w:lang w:val="en-US"/>
              </w:rPr>
            </w:pPr>
            <w:r w:rsidRPr="00B101D0">
              <w:rPr>
                <w:rFonts w:asciiTheme="minorHAnsi" w:hAnsiTheme="minorHAnsi"/>
                <w:b/>
                <w:lang w:val="en-US"/>
              </w:rPr>
              <w:t>Contract:</w:t>
            </w:r>
          </w:p>
          <w:p w:rsidRPr="00B101D0" w:rsidR="00777250" w:rsidP="00880D9F" w:rsidRDefault="00777250" w14:paraId="56A3005D" w14:textId="70C064F8">
            <w:pPr>
              <w:spacing w:after="120"/>
              <w:rPr>
                <w:rFonts w:asciiTheme="minorHAnsi" w:hAnsiTheme="minorHAnsi"/>
                <w:b/>
                <w:lang w:val="en-US"/>
              </w:rPr>
            </w:pPr>
            <w:r w:rsidRPr="00B101D0">
              <w:rPr>
                <w:rFonts w:asciiTheme="minorHAnsi" w:hAnsiTheme="minorHAnsi"/>
                <w:b/>
                <w:lang w:val="en-US"/>
              </w:rPr>
              <w:t>Salary:</w:t>
            </w:r>
          </w:p>
        </w:tc>
        <w:tc>
          <w:tcPr>
            <w:tcW w:w="7566" w:type="dxa"/>
            <w:tcMar/>
          </w:tcPr>
          <w:p w:rsidRPr="00100872" w:rsidR="00777250" w:rsidP="00880D9F" w:rsidRDefault="00777250" w14:paraId="4651CD5F" w14:textId="1CBC82BF">
            <w:pPr>
              <w:pStyle w:val="GCC10ptromanbody"/>
              <w:rPr>
                <w:rFonts w:asciiTheme="minorHAnsi" w:hAnsiTheme="minorHAnsi"/>
                <w:b/>
                <w:sz w:val="22"/>
                <w:szCs w:val="22"/>
                <w:lang w:val="en-US"/>
              </w:rPr>
            </w:pPr>
            <w:r w:rsidRPr="00100872">
              <w:rPr>
                <w:rFonts w:asciiTheme="minorHAnsi" w:hAnsiTheme="minorHAnsi"/>
                <w:b/>
                <w:sz w:val="22"/>
                <w:szCs w:val="22"/>
                <w:lang w:val="en-US"/>
              </w:rPr>
              <w:t>Office &amp; Events Manager</w:t>
            </w:r>
          </w:p>
          <w:p w:rsidRPr="00100872" w:rsidR="00777250" w:rsidP="481C0680" w:rsidRDefault="00777250" w14:paraId="4B408A55" w14:textId="4BCF6769">
            <w:pPr>
              <w:pStyle w:val="GCC10ptromanbody"/>
              <w:rPr>
                <w:rFonts w:ascii="Calibri" w:hAnsi="Calibri" w:asciiTheme="minorAscii" w:hAnsiTheme="minorAscii"/>
                <w:b w:val="1"/>
                <w:bCs w:val="1"/>
                <w:sz w:val="22"/>
                <w:szCs w:val="22"/>
                <w:lang w:val="en-US"/>
              </w:rPr>
            </w:pPr>
            <w:r w:rsidRPr="481C0680" w:rsidR="00777250">
              <w:rPr>
                <w:rFonts w:ascii="Calibri" w:hAnsi="Calibri" w:asciiTheme="minorAscii" w:hAnsiTheme="minorAscii"/>
                <w:b w:val="1"/>
                <w:bCs w:val="1"/>
                <w:sz w:val="22"/>
                <w:szCs w:val="22"/>
                <w:lang w:val="en-US"/>
              </w:rPr>
              <w:t xml:space="preserve">This </w:t>
            </w:r>
            <w:r w:rsidRPr="481C0680" w:rsidR="00B101D0">
              <w:rPr>
                <w:rFonts w:ascii="Calibri" w:hAnsi="Calibri" w:asciiTheme="minorAscii" w:hAnsiTheme="minorAscii"/>
                <w:b w:val="1"/>
                <w:bCs w:val="1"/>
                <w:sz w:val="22"/>
                <w:szCs w:val="22"/>
                <w:lang w:val="en-US"/>
              </w:rPr>
              <w:t>full</w:t>
            </w:r>
            <w:r w:rsidRPr="481C0680" w:rsidR="00777250">
              <w:rPr>
                <w:rFonts w:ascii="Calibri" w:hAnsi="Calibri" w:asciiTheme="minorAscii" w:hAnsiTheme="minorAscii"/>
                <w:b w:val="1"/>
                <w:bCs w:val="1"/>
                <w:sz w:val="22"/>
                <w:szCs w:val="22"/>
                <w:lang w:val="en-US"/>
              </w:rPr>
              <w:t>-time appointment will begin i</w:t>
            </w:r>
            <w:r w:rsidRPr="481C0680" w:rsidR="00B101D0">
              <w:rPr>
                <w:rFonts w:ascii="Calibri" w:hAnsi="Calibri" w:asciiTheme="minorAscii" w:hAnsiTheme="minorAscii"/>
                <w:b w:val="1"/>
                <w:bCs w:val="1"/>
                <w:sz w:val="22"/>
                <w:szCs w:val="22"/>
                <w:lang w:val="en-US"/>
              </w:rPr>
              <w:t xml:space="preserve">n </w:t>
            </w:r>
            <w:r w:rsidRPr="481C0680" w:rsidR="3C983377">
              <w:rPr>
                <w:rFonts w:ascii="Calibri" w:hAnsi="Calibri" w:asciiTheme="minorAscii" w:hAnsiTheme="minorAscii"/>
                <w:b w:val="1"/>
                <w:bCs w:val="1"/>
                <w:sz w:val="22"/>
                <w:szCs w:val="22"/>
                <w:lang w:val="en-US"/>
              </w:rPr>
              <w:t>mid-December</w:t>
            </w:r>
            <w:r w:rsidRPr="481C0680" w:rsidR="00B101D0">
              <w:rPr>
                <w:rFonts w:ascii="Calibri" w:hAnsi="Calibri" w:asciiTheme="minorAscii" w:hAnsiTheme="minorAscii"/>
                <w:b w:val="1"/>
                <w:bCs w:val="1"/>
                <w:sz w:val="22"/>
                <w:szCs w:val="22"/>
                <w:lang w:val="en-US"/>
              </w:rPr>
              <w:t xml:space="preserve"> </w:t>
            </w:r>
            <w:r w:rsidRPr="481C0680" w:rsidR="00777250">
              <w:rPr>
                <w:rFonts w:ascii="Calibri" w:hAnsi="Calibri" w:asciiTheme="minorAscii" w:hAnsiTheme="minorAscii"/>
                <w:b w:val="1"/>
                <w:bCs w:val="1"/>
                <w:sz w:val="22"/>
                <w:szCs w:val="22"/>
                <w:lang w:val="en-US"/>
              </w:rPr>
              <w:t>202</w:t>
            </w:r>
            <w:r w:rsidRPr="481C0680" w:rsidR="540B9CFA">
              <w:rPr>
                <w:rFonts w:ascii="Calibri" w:hAnsi="Calibri" w:asciiTheme="minorAscii" w:hAnsiTheme="minorAscii"/>
                <w:b w:val="1"/>
                <w:bCs w:val="1"/>
                <w:sz w:val="22"/>
                <w:szCs w:val="22"/>
                <w:lang w:val="en-US"/>
              </w:rPr>
              <w:t>1</w:t>
            </w:r>
          </w:p>
          <w:p w:rsidRPr="00100872" w:rsidR="00777250" w:rsidP="00880D9F" w:rsidRDefault="009477D8" w14:paraId="0607AA09" w14:textId="1A45849B">
            <w:pPr>
              <w:pStyle w:val="GCC10ptromanbody"/>
              <w:rPr>
                <w:rFonts w:asciiTheme="minorHAnsi" w:hAnsiTheme="minorHAnsi"/>
                <w:b/>
                <w:sz w:val="22"/>
                <w:szCs w:val="22"/>
                <w:lang w:val="en-US"/>
              </w:rPr>
            </w:pPr>
            <w:r w:rsidRPr="00100872">
              <w:rPr>
                <w:rFonts w:asciiTheme="minorHAnsi" w:hAnsiTheme="minorHAnsi"/>
                <w:b/>
                <w:sz w:val="22"/>
                <w:szCs w:val="22"/>
                <w:lang w:val="en-US"/>
              </w:rPr>
              <w:t>$45,000-$55,000</w:t>
            </w:r>
            <w:r w:rsidRPr="00100872" w:rsidR="00777250">
              <w:rPr>
                <w:rFonts w:asciiTheme="minorHAnsi" w:hAnsiTheme="minorHAnsi"/>
                <w:b/>
                <w:sz w:val="22"/>
                <w:szCs w:val="22"/>
                <w:lang w:val="en-US"/>
              </w:rPr>
              <w:t xml:space="preserve"> </w:t>
            </w:r>
          </w:p>
        </w:tc>
      </w:tr>
      <w:tr w:rsidRPr="00B101D0" w:rsidR="00777250" w:rsidTr="481C0680" w14:paraId="47D22077" w14:textId="77777777">
        <w:trPr>
          <w:trHeight w:val="454"/>
        </w:trPr>
        <w:tc>
          <w:tcPr>
            <w:tcW w:w="1676" w:type="dxa"/>
            <w:tcMar/>
          </w:tcPr>
          <w:p w:rsidRPr="00B101D0" w:rsidR="00777250" w:rsidP="00880D9F" w:rsidRDefault="00777250" w14:paraId="40A35AC6" w14:textId="77777777">
            <w:pPr>
              <w:spacing w:after="120"/>
              <w:rPr>
                <w:rFonts w:asciiTheme="minorHAnsi" w:hAnsiTheme="minorHAnsi"/>
                <w:b/>
                <w:lang w:val="en-US"/>
              </w:rPr>
            </w:pPr>
            <w:r w:rsidRPr="00B101D0">
              <w:rPr>
                <w:rFonts w:asciiTheme="minorHAnsi" w:hAnsiTheme="minorHAnsi"/>
                <w:b/>
                <w:lang w:val="en-US"/>
              </w:rPr>
              <w:t>Closing date:</w:t>
            </w:r>
          </w:p>
        </w:tc>
        <w:tc>
          <w:tcPr>
            <w:tcW w:w="7566" w:type="dxa"/>
            <w:tcMar/>
          </w:tcPr>
          <w:p w:rsidRPr="00100872" w:rsidR="00777250" w:rsidP="00880D9F" w:rsidRDefault="00655312" w14:paraId="55DE2F87" w14:textId="3A04D6D3">
            <w:pPr>
              <w:pStyle w:val="GCC10ptromanbody"/>
              <w:rPr>
                <w:rFonts w:asciiTheme="minorHAnsi" w:hAnsiTheme="minorHAnsi"/>
                <w:b/>
                <w:sz w:val="22"/>
                <w:szCs w:val="22"/>
                <w:lang w:val="en-US"/>
              </w:rPr>
            </w:pPr>
            <w:r w:rsidRPr="00C14C0C">
              <w:rPr>
                <w:rFonts w:asciiTheme="minorHAnsi" w:hAnsiTheme="minorHAnsi"/>
                <w:b/>
                <w:sz w:val="22"/>
                <w:szCs w:val="22"/>
                <w:lang w:val="en-US"/>
              </w:rPr>
              <w:t xml:space="preserve">Friday </w:t>
            </w:r>
            <w:r w:rsidRPr="00C14C0C" w:rsidR="00656289">
              <w:rPr>
                <w:rFonts w:asciiTheme="minorHAnsi" w:hAnsiTheme="minorHAnsi"/>
                <w:b/>
                <w:sz w:val="22"/>
                <w:szCs w:val="22"/>
                <w:lang w:val="en-US"/>
              </w:rPr>
              <w:t xml:space="preserve">November </w:t>
            </w:r>
            <w:r w:rsidRPr="00C14C0C" w:rsidR="00B101D0">
              <w:rPr>
                <w:rFonts w:asciiTheme="minorHAnsi" w:hAnsiTheme="minorHAnsi"/>
                <w:b/>
                <w:sz w:val="22"/>
                <w:szCs w:val="22"/>
                <w:lang w:val="en-US"/>
              </w:rPr>
              <w:t>2</w:t>
            </w:r>
            <w:r w:rsidRPr="00C14C0C">
              <w:rPr>
                <w:rFonts w:asciiTheme="minorHAnsi" w:hAnsiTheme="minorHAnsi"/>
                <w:b/>
                <w:sz w:val="22"/>
                <w:szCs w:val="22"/>
                <w:lang w:val="en-US"/>
              </w:rPr>
              <w:t>6</w:t>
            </w:r>
            <w:r w:rsidRPr="00C14C0C" w:rsidR="00777250">
              <w:rPr>
                <w:rFonts w:asciiTheme="minorHAnsi" w:hAnsiTheme="minorHAnsi"/>
                <w:b/>
                <w:sz w:val="22"/>
                <w:szCs w:val="22"/>
                <w:lang w:val="en-US"/>
              </w:rPr>
              <w:t>, 202</w:t>
            </w:r>
            <w:r w:rsidRPr="00C14C0C" w:rsidR="00B101D0">
              <w:rPr>
                <w:rFonts w:asciiTheme="minorHAnsi" w:hAnsiTheme="minorHAnsi"/>
                <w:b/>
                <w:sz w:val="22"/>
                <w:szCs w:val="22"/>
                <w:lang w:val="en-US"/>
              </w:rPr>
              <w:t>1</w:t>
            </w:r>
          </w:p>
        </w:tc>
      </w:tr>
    </w:tbl>
    <w:p w:rsidR="00C14C0C" w:rsidP="00C14C0C" w:rsidRDefault="00C14C0C" w14:paraId="2FBD6596" w14:textId="77777777">
      <w:pPr>
        <w:rPr>
          <w:lang w:val="en-US"/>
        </w:rPr>
      </w:pPr>
    </w:p>
    <w:p w:rsidRPr="00B101D0" w:rsidR="00777250" w:rsidP="00C14C0C" w:rsidRDefault="00777250" w14:paraId="63344793" w14:textId="4B41A0AA">
      <w:pPr>
        <w:rPr>
          <w:lang w:val="en-US"/>
        </w:rPr>
      </w:pPr>
      <w:r w:rsidRPr="00B101D0">
        <w:rPr>
          <w:lang w:val="en-US"/>
        </w:rPr>
        <w:t xml:space="preserve">Glasgow Caledonian New York College (GCNYC) leverages </w:t>
      </w:r>
      <w:r w:rsidR="000E62AB">
        <w:rPr>
          <w:lang w:val="en-US"/>
        </w:rPr>
        <w:t>nearly 150</w:t>
      </w:r>
      <w:r w:rsidRPr="00B101D0">
        <w:rPr>
          <w:lang w:val="en-US"/>
        </w:rPr>
        <w:t xml:space="preserve"> years of academic excellence of its founding sponsor, Glasgow Caledonian University, to bring to New York City a distinctly global perspective and degree programs focused on profitable sustainability all committed to a mission “For the Common Good.” Located in the vibrant SoHo </w:t>
      </w:r>
      <w:r w:rsidRPr="00B101D0" w:rsidR="00B101D0">
        <w:rPr>
          <w:lang w:val="en-US"/>
        </w:rPr>
        <w:t>neighborhood</w:t>
      </w:r>
      <w:r w:rsidRPr="00B101D0">
        <w:rPr>
          <w:lang w:val="en-US"/>
        </w:rPr>
        <w:t xml:space="preserve"> of New York City, GCNYC delivers unique programs leading to the MS degree in </w:t>
      </w:r>
      <w:r w:rsidRPr="00B101D0" w:rsidR="00B101D0">
        <w:rPr>
          <w:lang w:val="en-US"/>
        </w:rPr>
        <w:t>Sustainable Fashion</w:t>
      </w:r>
      <w:r w:rsidR="0093182A">
        <w:rPr>
          <w:lang w:val="en-US"/>
        </w:rPr>
        <w:t xml:space="preserve"> and</w:t>
      </w:r>
      <w:r w:rsidRPr="00B101D0" w:rsidR="00B101D0">
        <w:rPr>
          <w:lang w:val="en-US"/>
        </w:rPr>
        <w:t xml:space="preserve"> Business for Social Impact and Sustainability</w:t>
      </w:r>
      <w:r w:rsidR="0093182A">
        <w:rPr>
          <w:lang w:val="en-US"/>
        </w:rPr>
        <w:t>.</w:t>
      </w:r>
    </w:p>
    <w:p w:rsidRPr="00C14C0C" w:rsidR="00C14C0C" w:rsidP="00C14C0C" w:rsidRDefault="00777250" w14:paraId="012577DD" w14:textId="4DCEADF4">
      <w:pPr>
        <w:rPr>
          <w:lang w:val="en-US"/>
        </w:rPr>
      </w:pPr>
      <w:r w:rsidRPr="00B101D0">
        <w:rPr>
          <w:lang w:val="en-US"/>
        </w:rPr>
        <w:t xml:space="preserve">Grounded in the UN Sustainable Development Goals, these programs are designed for adult students who enter as experienced professionals in their sectors and graduate prepared for roles as responsible leaders in sustainability and social impact. </w:t>
      </w:r>
    </w:p>
    <w:p w:rsidRPr="00C14C0C" w:rsidR="00C14C0C" w:rsidP="00C14C0C" w:rsidRDefault="00777250" w14:paraId="2F6660E7" w14:textId="16675103">
      <w:pPr>
        <w:rPr>
          <w:lang w:val="en-US"/>
        </w:rPr>
      </w:pPr>
      <w:r w:rsidRPr="0093182A">
        <w:rPr>
          <w:rFonts w:ascii="Calibri" w:hAnsi="Calibri" w:cs="Calibri"/>
          <w:lang w:val="en-US"/>
        </w:rPr>
        <w:t>GCNYC seeks a</w:t>
      </w:r>
      <w:r w:rsidRPr="0093182A" w:rsidR="00556C6F">
        <w:rPr>
          <w:rFonts w:ascii="Calibri" w:hAnsi="Calibri" w:cs="Calibri"/>
          <w:lang w:val="en-US"/>
        </w:rPr>
        <w:t>n</w:t>
      </w:r>
      <w:r w:rsidRPr="0093182A">
        <w:rPr>
          <w:rFonts w:ascii="Calibri" w:hAnsi="Calibri" w:cs="Calibri"/>
          <w:lang w:val="en-US"/>
        </w:rPr>
        <w:t xml:space="preserve"> </w:t>
      </w:r>
      <w:r w:rsidRPr="0093182A" w:rsidR="00556C6F">
        <w:rPr>
          <w:rFonts w:ascii="Calibri" w:hAnsi="Calibri" w:cs="Calibri"/>
          <w:lang w:val="en-US"/>
        </w:rPr>
        <w:t>Office &amp; Events Manager</w:t>
      </w:r>
      <w:r w:rsidRPr="0093182A">
        <w:rPr>
          <w:rFonts w:ascii="Calibri" w:hAnsi="Calibri" w:cs="Calibri"/>
          <w:lang w:val="en-US"/>
        </w:rPr>
        <w:t xml:space="preserve"> who </w:t>
      </w:r>
      <w:r w:rsidRPr="0093182A" w:rsidR="00C235F6">
        <w:rPr>
          <w:rFonts w:ascii="Calibri" w:hAnsi="Calibri" w:cs="Calibri"/>
          <w:lang w:val="en-US"/>
        </w:rPr>
        <w:t>will be</w:t>
      </w:r>
      <w:r w:rsidRPr="0093182A">
        <w:rPr>
          <w:rFonts w:ascii="Calibri" w:hAnsi="Calibri" w:cs="Calibri"/>
          <w:lang w:val="en-US"/>
        </w:rPr>
        <w:t xml:space="preserve"> </w:t>
      </w:r>
      <w:r w:rsidRPr="0093182A" w:rsidR="00556C6F">
        <w:rPr>
          <w:rFonts w:ascii="Calibri" w:hAnsi="Calibri" w:cs="Calibri"/>
          <w:lang w:val="en-US"/>
        </w:rPr>
        <w:t xml:space="preserve">responsible </w:t>
      </w:r>
      <w:r w:rsidRPr="0093182A" w:rsidR="00037F31">
        <w:rPr>
          <w:rFonts w:ascii="Calibri" w:hAnsi="Calibri" w:cs="Calibri"/>
          <w:color w:val="000000" w:themeColor="text1"/>
        </w:rPr>
        <w:t xml:space="preserve">for the efficient functioning of GCNYC through a range of administrative responsibilities. Reporting to the Director of Operations, this role manages day-to-day office operations including front-desk reception, facilities and estates, office finances and hiring and onboarding paperwork. </w:t>
      </w:r>
    </w:p>
    <w:p w:rsidRPr="00541273" w:rsidR="00C14C0C" w:rsidP="00C14C0C" w:rsidRDefault="00037F31" w14:paraId="35D67368" w14:textId="45B34EB2">
      <w:pPr>
        <w:rPr>
          <w:rFonts w:cstheme="minorHAnsi"/>
          <w:color w:val="000000" w:themeColor="text1"/>
        </w:rPr>
      </w:pPr>
      <w:r w:rsidRPr="00541273">
        <w:rPr>
          <w:rFonts w:ascii="Calibri" w:hAnsi="Calibri" w:cs="Calibri"/>
        </w:rPr>
        <w:t xml:space="preserve">As the Events Manager, this person is responsible for </w:t>
      </w:r>
      <w:r w:rsidRPr="00541273">
        <w:rPr>
          <w:rFonts w:cstheme="minorHAnsi"/>
          <w:color w:val="000000" w:themeColor="text1"/>
        </w:rPr>
        <w:t>planning, organizing, and managing events for the college. They will lead on general College events such as Commencement and Trimester Kick-Off Week and collaborate closely with the College’s Career Services, Center for Impact and Innovation, Student Engagement, and other teams for their events. The Office &amp; Events Manager ensures events are successful, organized, and cost-effective.</w:t>
      </w:r>
    </w:p>
    <w:p w:rsidR="00C14C0C" w:rsidP="00037F31" w:rsidRDefault="00037F31" w14:paraId="34338F56" w14:textId="77777777">
      <w:pPr>
        <w:rPr>
          <w:rFonts w:cstheme="minorHAnsi"/>
          <w:color w:val="000000" w:themeColor="text1"/>
        </w:rPr>
      </w:pPr>
      <w:r w:rsidRPr="00541273">
        <w:rPr>
          <w:rFonts w:cstheme="minorHAnsi"/>
          <w:color w:val="000000" w:themeColor="text1"/>
        </w:rPr>
        <w:t>In this role they also manage GCNYC’s social media accounts and email marketing for general information and event promotion. This includes planning, scheduling, graphic design, email marketing creation, website updates, posting and engagement. The Office &amp; Events Manager collaborates with other members of the team and our marketing consultant to ensure our online presence is organized, effective and on-brand.</w:t>
      </w:r>
      <w:r w:rsidR="001D3DB1">
        <w:rPr>
          <w:rFonts w:cstheme="minorHAnsi"/>
          <w:color w:val="000000" w:themeColor="text1"/>
        </w:rPr>
        <w:t xml:space="preserve"> </w:t>
      </w:r>
    </w:p>
    <w:p w:rsidRPr="00C14C0C" w:rsidR="00777250" w:rsidP="00037F31" w:rsidRDefault="00777250" w14:paraId="27243E07" w14:textId="5594454D">
      <w:pPr>
        <w:rPr>
          <w:rFonts w:cstheme="minorHAnsi"/>
          <w:color w:val="000000" w:themeColor="text1"/>
        </w:rPr>
      </w:pPr>
      <w:r w:rsidRPr="00B101D0">
        <w:rPr>
          <w:lang w:val="en-US"/>
        </w:rPr>
        <w:lastRenderedPageBreak/>
        <w:t>The successful candidate will have the following requirements:</w:t>
      </w:r>
    </w:p>
    <w:p w:rsidRPr="00B101D0" w:rsidR="00777250" w:rsidP="00777250" w:rsidRDefault="00777250" w14:paraId="346C518F" w14:textId="38DE7BBF">
      <w:pPr>
        <w:pStyle w:val="ListParagraph"/>
        <w:numPr>
          <w:ilvl w:val="0"/>
          <w:numId w:val="1"/>
        </w:numPr>
        <w:rPr>
          <w:rFonts w:cstheme="minorHAnsi"/>
          <w:lang w:val="en-US"/>
        </w:rPr>
      </w:pPr>
      <w:r w:rsidRPr="00B101D0">
        <w:rPr>
          <w:rFonts w:cstheme="minorHAnsi"/>
          <w:color w:val="000000"/>
          <w:lang w:val="en-US"/>
        </w:rPr>
        <w:t xml:space="preserve">The candidate will have a </w:t>
      </w:r>
      <w:r w:rsidR="006F05A4">
        <w:rPr>
          <w:rFonts w:cstheme="minorHAnsi"/>
          <w:color w:val="000000"/>
          <w:lang w:val="en-US"/>
        </w:rPr>
        <w:t>bachelor’s</w:t>
      </w:r>
      <w:r w:rsidRPr="00B101D0">
        <w:rPr>
          <w:rFonts w:cstheme="minorHAnsi"/>
          <w:color w:val="000000"/>
          <w:lang w:val="en-US"/>
        </w:rPr>
        <w:t xml:space="preserve"> degree</w:t>
      </w:r>
      <w:r w:rsidR="003A63FF">
        <w:rPr>
          <w:rFonts w:cstheme="minorHAnsi"/>
          <w:color w:val="000000"/>
          <w:lang w:val="en-US"/>
        </w:rPr>
        <w:t xml:space="preserve"> or relevant work-related experience.</w:t>
      </w:r>
    </w:p>
    <w:p w:rsidRPr="00B101D0" w:rsidR="00777250" w:rsidP="00777250" w:rsidRDefault="00777250" w14:paraId="3A81AB93" w14:textId="38F8CD8A">
      <w:pPr>
        <w:pStyle w:val="ListParagraph"/>
        <w:numPr>
          <w:ilvl w:val="0"/>
          <w:numId w:val="1"/>
        </w:numPr>
        <w:rPr>
          <w:rFonts w:cstheme="minorHAnsi"/>
          <w:lang w:val="en-US"/>
        </w:rPr>
      </w:pPr>
      <w:r w:rsidRPr="00B101D0">
        <w:rPr>
          <w:rFonts w:cstheme="minorHAnsi"/>
          <w:color w:val="000000"/>
          <w:lang w:val="en-US"/>
        </w:rPr>
        <w:t xml:space="preserve">The candidate will have excellent </w:t>
      </w:r>
      <w:r w:rsidR="003F15A1">
        <w:rPr>
          <w:rFonts w:cstheme="minorHAnsi"/>
          <w:color w:val="000000"/>
          <w:lang w:val="en-US"/>
        </w:rPr>
        <w:t>communication skills (</w:t>
      </w:r>
      <w:r w:rsidRPr="00B101D0">
        <w:rPr>
          <w:rFonts w:cstheme="minorHAnsi"/>
          <w:color w:val="000000"/>
          <w:lang w:val="en-US"/>
        </w:rPr>
        <w:t>verbal</w:t>
      </w:r>
      <w:r w:rsidR="00E7171B">
        <w:rPr>
          <w:rFonts w:cstheme="minorHAnsi"/>
          <w:color w:val="000000"/>
          <w:lang w:val="en-US"/>
        </w:rPr>
        <w:t xml:space="preserve">, listening and </w:t>
      </w:r>
      <w:r w:rsidRPr="00B101D0">
        <w:rPr>
          <w:rFonts w:cstheme="minorHAnsi"/>
          <w:color w:val="000000"/>
          <w:lang w:val="en-US"/>
        </w:rPr>
        <w:t>written</w:t>
      </w:r>
      <w:r w:rsidR="00E7171B">
        <w:rPr>
          <w:rFonts w:cstheme="minorHAnsi"/>
          <w:color w:val="000000"/>
          <w:lang w:val="en-US"/>
        </w:rPr>
        <w:t>)</w:t>
      </w:r>
      <w:r w:rsidR="00E96FD7">
        <w:rPr>
          <w:rFonts w:cstheme="minorHAnsi"/>
          <w:color w:val="000000"/>
          <w:lang w:val="en-US"/>
        </w:rPr>
        <w:t>.</w:t>
      </w:r>
    </w:p>
    <w:p w:rsidRPr="009E5654" w:rsidR="00777250" w:rsidP="00E33F79" w:rsidRDefault="00777250" w14:paraId="1B9FEAF7" w14:textId="615FDE0C">
      <w:pPr>
        <w:pStyle w:val="ListParagraph"/>
        <w:numPr>
          <w:ilvl w:val="0"/>
          <w:numId w:val="1"/>
        </w:numPr>
        <w:rPr>
          <w:rFonts w:cstheme="minorHAnsi"/>
          <w:lang w:val="en-US"/>
        </w:rPr>
      </w:pPr>
      <w:r w:rsidRPr="00B101D0">
        <w:rPr>
          <w:rFonts w:cstheme="minorHAnsi"/>
          <w:color w:val="000000"/>
          <w:lang w:val="en-US"/>
        </w:rPr>
        <w:t xml:space="preserve">The candidate will have </w:t>
      </w:r>
      <w:r w:rsidR="006F05A4">
        <w:rPr>
          <w:rFonts w:cstheme="minorHAnsi"/>
          <w:color w:val="000000"/>
          <w:lang w:val="en-US"/>
        </w:rPr>
        <w:t xml:space="preserve">excellent organizational, </w:t>
      </w:r>
      <w:r w:rsidR="00283162">
        <w:rPr>
          <w:rFonts w:cstheme="minorHAnsi"/>
          <w:color w:val="000000"/>
          <w:lang w:val="en-US"/>
        </w:rPr>
        <w:t>analytical,</w:t>
      </w:r>
      <w:r w:rsidR="006F05A4">
        <w:rPr>
          <w:rFonts w:cstheme="minorHAnsi"/>
          <w:color w:val="000000"/>
          <w:lang w:val="en-US"/>
        </w:rPr>
        <w:t xml:space="preserve"> and problem-solving skills.</w:t>
      </w:r>
    </w:p>
    <w:p w:rsidRPr="001C5513" w:rsidR="009E5654" w:rsidP="0012680E" w:rsidRDefault="009E5654" w14:paraId="6E3B05BD" w14:textId="675EC001">
      <w:pPr>
        <w:pStyle w:val="ListParagraph"/>
        <w:numPr>
          <w:ilvl w:val="0"/>
          <w:numId w:val="1"/>
        </w:numPr>
        <w:rPr>
          <w:rFonts w:cstheme="minorHAnsi"/>
          <w:lang w:val="en-US"/>
        </w:rPr>
      </w:pPr>
      <w:r w:rsidRPr="009E5654">
        <w:rPr>
          <w:rFonts w:cstheme="minorHAnsi"/>
          <w:color w:val="000000"/>
          <w:lang w:val="en-US"/>
        </w:rPr>
        <w:t xml:space="preserve">The candidate will </w:t>
      </w:r>
      <w:r w:rsidR="005C0A3D">
        <w:rPr>
          <w:rFonts w:cstheme="minorHAnsi"/>
          <w:color w:val="000000"/>
          <w:lang w:val="en-US"/>
        </w:rPr>
        <w:t xml:space="preserve">be proficient in managing </w:t>
      </w:r>
      <w:r w:rsidR="008D5A88">
        <w:rPr>
          <w:rFonts w:cstheme="minorHAnsi"/>
          <w:color w:val="000000"/>
          <w:lang w:val="en-US"/>
        </w:rPr>
        <w:t>social media platforms</w:t>
      </w:r>
      <w:r w:rsidR="006B2D0D">
        <w:rPr>
          <w:rFonts w:cstheme="minorHAnsi"/>
          <w:color w:val="000000"/>
          <w:lang w:val="en-US"/>
        </w:rPr>
        <w:t xml:space="preserve"> and experience in social media strategy</w:t>
      </w:r>
      <w:r w:rsidR="00E96FD7">
        <w:rPr>
          <w:rFonts w:cstheme="minorHAnsi"/>
          <w:color w:val="000000"/>
          <w:lang w:val="en-US"/>
        </w:rPr>
        <w:t>.</w:t>
      </w:r>
    </w:p>
    <w:p w:rsidRPr="00253911" w:rsidR="001C5513" w:rsidP="0012680E" w:rsidRDefault="001C5513" w14:paraId="369F9D58" w14:textId="5E20B852">
      <w:pPr>
        <w:pStyle w:val="ListParagraph"/>
        <w:numPr>
          <w:ilvl w:val="0"/>
          <w:numId w:val="1"/>
        </w:numPr>
        <w:rPr>
          <w:rFonts w:cstheme="minorHAnsi"/>
          <w:lang w:val="en-US"/>
        </w:rPr>
      </w:pPr>
      <w:r>
        <w:rPr>
          <w:rFonts w:ascii="Calibri" w:hAnsi="Calibri" w:cs="Calibri"/>
          <w:color w:val="000000"/>
          <w:lang w:val="en-US"/>
        </w:rPr>
        <w:t xml:space="preserve">The candidate will have </w:t>
      </w:r>
      <w:r w:rsidRPr="00541273">
        <w:rPr>
          <w:rFonts w:ascii="Calibri" w:hAnsi="Calibri" w:cs="Calibri"/>
          <w:color w:val="000000"/>
          <w:lang w:val="en-US"/>
        </w:rPr>
        <w:t>experience in event planning, and relationship management with external stakeholders, services, and vendors</w:t>
      </w:r>
      <w:r w:rsidR="00253911">
        <w:rPr>
          <w:rFonts w:ascii="Calibri" w:hAnsi="Calibri" w:cs="Calibri"/>
          <w:color w:val="000000"/>
          <w:lang w:val="en-US"/>
        </w:rPr>
        <w:t>.</w:t>
      </w:r>
    </w:p>
    <w:p w:rsidRPr="00253911" w:rsidR="00253911" w:rsidP="00253911" w:rsidRDefault="00253911" w14:paraId="492285A0" w14:textId="3D48150F">
      <w:pPr>
        <w:pStyle w:val="ListParagraph"/>
        <w:numPr>
          <w:ilvl w:val="0"/>
          <w:numId w:val="1"/>
        </w:numPr>
        <w:rPr>
          <w:rFonts w:cstheme="minorHAnsi"/>
          <w:lang w:val="en-US"/>
        </w:rPr>
      </w:pPr>
      <w:r>
        <w:rPr>
          <w:rFonts w:ascii="Calibri" w:hAnsi="Calibri" w:cs="Calibri"/>
          <w:color w:val="000000"/>
        </w:rPr>
        <w:t>The candidate will be able to support colleagues and students to effectively use standard productivity software (e.g., MS Office, Teams, Word, Excel, PowerPoint and Zoom.)</w:t>
      </w:r>
    </w:p>
    <w:p w:rsidRPr="00D02D9B" w:rsidR="009E5654" w:rsidP="00781E6A" w:rsidRDefault="00D02D9B" w14:paraId="3F4FAA0A" w14:textId="6F45B914">
      <w:pPr>
        <w:pStyle w:val="ListParagraph"/>
        <w:numPr>
          <w:ilvl w:val="0"/>
          <w:numId w:val="1"/>
        </w:numPr>
        <w:rPr>
          <w:rFonts w:cstheme="minorHAnsi"/>
          <w:lang w:val="en-US"/>
        </w:rPr>
      </w:pPr>
      <w:r>
        <w:rPr>
          <w:rFonts w:ascii="Calibri" w:hAnsi="Calibri" w:cs="Calibri"/>
          <w:color w:val="000000"/>
        </w:rPr>
        <w:t>The candidate will have a d</w:t>
      </w:r>
      <w:r w:rsidRPr="00CF02A9" w:rsidR="00781E6A">
        <w:rPr>
          <w:rFonts w:ascii="Calibri" w:hAnsi="Calibri" w:cs="Calibri"/>
          <w:color w:val="000000"/>
        </w:rPr>
        <w:t>emonstrated ability to develop and maintain productive and constructive working relationships with a diverse range of stakeholders ac</w:t>
      </w:r>
      <w:r w:rsidR="00781E6A">
        <w:rPr>
          <w:rFonts w:ascii="Calibri" w:hAnsi="Calibri" w:cs="Calibri"/>
          <w:color w:val="000000"/>
        </w:rPr>
        <w:t>ross campus and in</w:t>
      </w:r>
      <w:r w:rsidR="00670988">
        <w:rPr>
          <w:rFonts w:ascii="Calibri" w:hAnsi="Calibri" w:cs="Calibri"/>
          <w:color w:val="000000"/>
        </w:rPr>
        <w:t xml:space="preserve"> our</w:t>
      </w:r>
      <w:r w:rsidR="00781E6A">
        <w:rPr>
          <w:rFonts w:ascii="Calibri" w:hAnsi="Calibri" w:cs="Calibri"/>
          <w:color w:val="000000"/>
        </w:rPr>
        <w:t xml:space="preserve"> community.</w:t>
      </w:r>
    </w:p>
    <w:p w:rsidRPr="00E33F79" w:rsidR="009828EC" w:rsidP="009828EC" w:rsidRDefault="009828EC" w14:paraId="0FF3F9AC" w14:textId="77777777">
      <w:pPr>
        <w:pStyle w:val="ListParagraph"/>
        <w:rPr>
          <w:rFonts w:cstheme="minorHAnsi"/>
          <w:lang w:val="en-US"/>
        </w:rPr>
      </w:pPr>
    </w:p>
    <w:p w:rsidRPr="00975C66" w:rsidR="00975C66" w:rsidP="7F5C9DA1" w:rsidRDefault="004040FE" w14:paraId="75564DAF" w14:textId="424A9008">
      <w:pPr>
        <w:rPr>
          <w:rFonts w:ascii="Calibri" w:hAnsi="Calibri"/>
          <w:lang w:val="en-US"/>
        </w:rPr>
      </w:pPr>
      <w:r w:rsidRPr="7F5C9DA1">
        <w:rPr>
          <w:rFonts w:ascii="Calibri" w:hAnsi="Calibri"/>
          <w:b/>
          <w:bCs/>
        </w:rPr>
        <w:t>Application Procedure:</w:t>
      </w:r>
      <w:r w:rsidRPr="7F5C9DA1">
        <w:rPr>
          <w:rFonts w:ascii="Calibri" w:hAnsi="Calibri"/>
        </w:rPr>
        <w:t xml:space="preserve"> </w:t>
      </w:r>
      <w:r w:rsidRPr="7F5C9DA1" w:rsidR="00323613">
        <w:rPr>
          <w:rFonts w:ascii="Calibri" w:hAnsi="Calibri"/>
        </w:rPr>
        <w:t xml:space="preserve">To apply for this position, please submit a copy of your </w:t>
      </w:r>
      <w:r w:rsidRPr="7F5C9DA1" w:rsidR="00323613">
        <w:rPr>
          <w:rFonts w:ascii="Calibri" w:hAnsi="Calibri"/>
          <w:lang w:val="en"/>
        </w:rPr>
        <w:t xml:space="preserve">resume, letter of interest addressing the role, responsibilities and qualifications required and at least two (2) current professional references with full contact information to </w:t>
      </w:r>
      <w:hyperlink r:id="rId9">
        <w:r w:rsidRPr="7F5C9DA1" w:rsidR="00323613">
          <w:rPr>
            <w:rStyle w:val="Hyperlink"/>
            <w:rFonts w:ascii="Calibri" w:hAnsi="Calibri"/>
            <w:lang w:val="en"/>
          </w:rPr>
          <w:t>recruitment@gcnyc.com</w:t>
        </w:r>
      </w:hyperlink>
      <w:r w:rsidRPr="7F5C9DA1" w:rsidR="00323613">
        <w:rPr>
          <w:rFonts w:ascii="Calibri" w:hAnsi="Calibri"/>
        </w:rPr>
        <w:t>. To view the role profile and access the voluntary affirmative action form for completion as part of your application, please see here</w:t>
      </w:r>
      <w:r w:rsidRPr="7F5C9DA1" w:rsidR="00323613">
        <w:rPr>
          <w:rFonts w:ascii="Calibri" w:hAnsi="Calibri"/>
          <w:lang w:val="en"/>
        </w:rPr>
        <w:t xml:space="preserve"> </w:t>
      </w:r>
      <w:hyperlink r:id="rId10">
        <w:r w:rsidRPr="7F5C9DA1" w:rsidR="00975C66">
          <w:rPr>
            <w:rStyle w:val="Hyperlink"/>
            <w:rFonts w:ascii="Calibri" w:hAnsi="Calibri"/>
            <w:lang w:val="en-US"/>
          </w:rPr>
          <w:t>https://www.gcnyc.com/about/careers-at-gcnyc/</w:t>
        </w:r>
      </w:hyperlink>
    </w:p>
    <w:p w:rsidR="00777250" w:rsidP="7F5C9DA1" w:rsidRDefault="00777250" w14:paraId="34C70A9B" w14:textId="5C3F0466">
      <w:pPr>
        <w:rPr>
          <w:lang w:val="en-US"/>
        </w:rPr>
      </w:pPr>
      <w:r w:rsidRPr="00B101D0">
        <w:rPr>
          <w:lang w:val="en-US"/>
        </w:rPr>
        <w:t>GCNYC is an Equal Opportunity Employer. The College is committed to providing an inclusive</w:t>
      </w:r>
      <w:r w:rsidR="000E62AB">
        <w:rPr>
          <w:lang w:val="en-US"/>
        </w:rPr>
        <w:t>, safe</w:t>
      </w:r>
      <w:r w:rsidRPr="00B101D0">
        <w:rPr>
          <w:lang w:val="en-US"/>
        </w:rPr>
        <w:t xml:space="preserve"> and respectful </w:t>
      </w:r>
      <w:r w:rsidR="009828EC">
        <w:rPr>
          <w:lang w:val="en-US"/>
        </w:rPr>
        <w:t xml:space="preserve">working and learning </w:t>
      </w:r>
      <w:r w:rsidRPr="00B101D0">
        <w:rPr>
          <w:lang w:val="en-US"/>
        </w:rPr>
        <w:t xml:space="preserve">environment for all members of its community. </w:t>
      </w:r>
      <w:r w:rsidR="009828EC">
        <w:rPr>
          <w:lang w:val="en-US"/>
        </w:rPr>
        <w:t xml:space="preserve">GCNYC strictly prohibits and does not tolerate discrimination against employees or applicants due to their race </w:t>
      </w:r>
      <w:r w:rsidRPr="004D17BA" w:rsidR="009828EC">
        <w:rPr>
          <w:rFonts w:eastAsia="Times New Roman"/>
          <w:lang w:val="en-US"/>
        </w:rPr>
        <w:t xml:space="preserve">(including </w:t>
      </w:r>
      <w:r w:rsidRPr="004D17BA" w:rsidR="009828EC">
        <w:rPr>
          <w:rFonts w:eastAsia="Times New Roman" w:cs="Arial"/>
          <w:shd w:val="clear" w:color="auto" w:fill="FFFFFF"/>
          <w:lang w:val="en-US"/>
        </w:rPr>
        <w:t>traits historically associated with race, including but not limited to hair texture and protective hairstyles)</w:t>
      </w:r>
      <w:r w:rsidRPr="004D17BA" w:rsidR="009828EC">
        <w:rPr>
          <w:rFonts w:eastAsia="Times New Roman"/>
          <w:lang w:val="en-US"/>
        </w:rPr>
        <w:t>,</w:t>
      </w:r>
      <w:r w:rsidRPr="004D17BA" w:rsidR="009828EC">
        <w:rPr>
          <w:rFonts w:cs="Calibri"/>
          <w:lang w:val="en-US"/>
        </w:rPr>
        <w:t xml:space="preserve"> </w:t>
      </w:r>
      <w:r w:rsidR="009828EC">
        <w:rPr>
          <w:rFonts w:cs="Calibri"/>
          <w:lang w:val="en-US"/>
        </w:rPr>
        <w:t xml:space="preserve">ethnicity, </w:t>
      </w:r>
      <w:r w:rsidRPr="004D17BA" w:rsidR="009828EC">
        <w:rPr>
          <w:rFonts w:cs="Calibri"/>
          <w:lang w:val="en-US"/>
        </w:rPr>
        <w:t>religion, national origin or ancestry,</w:t>
      </w:r>
      <w:r w:rsidRPr="000E62AB" w:rsidR="000E62AB">
        <w:rPr>
          <w:rFonts w:cs="Calibri"/>
          <w:lang w:val="en-US"/>
        </w:rPr>
        <w:t xml:space="preserve"> </w:t>
      </w:r>
      <w:r w:rsidR="000E62AB">
        <w:rPr>
          <w:rFonts w:cs="Calibri"/>
          <w:lang w:val="en-US"/>
        </w:rPr>
        <w:t>citizenship,</w:t>
      </w:r>
      <w:r w:rsidRPr="004D17BA" w:rsidR="009828EC">
        <w:rPr>
          <w:rFonts w:cs="Calibri"/>
          <w:lang w:val="en-US"/>
        </w:rPr>
        <w:t xml:space="preserve"> sex,</w:t>
      </w:r>
      <w:r w:rsidRPr="000E62AB" w:rsidR="000E62AB">
        <w:rPr>
          <w:rFonts w:cs="Calibri"/>
          <w:lang w:val="en-US"/>
        </w:rPr>
        <w:t xml:space="preserve"> </w:t>
      </w:r>
      <w:r w:rsidRPr="004D17BA" w:rsidR="000E62AB">
        <w:rPr>
          <w:rFonts w:cs="Calibri"/>
          <w:lang w:val="en-US"/>
        </w:rPr>
        <w:t xml:space="preserve">gender </w:t>
      </w:r>
      <w:r w:rsidR="000E62AB">
        <w:rPr>
          <w:rFonts w:cs="Calibri"/>
          <w:lang w:val="en-US"/>
        </w:rPr>
        <w:t xml:space="preserve">identity, </w:t>
      </w:r>
      <w:r w:rsidRPr="004D17BA" w:rsidR="009828EC">
        <w:rPr>
          <w:rFonts w:cs="Calibri"/>
          <w:lang w:val="en-US"/>
        </w:rPr>
        <w:t>sexual orientation, pregnancy</w:t>
      </w:r>
      <w:r w:rsidRPr="004D17BA" w:rsidR="009828EC">
        <w:rPr>
          <w:rFonts w:cs="Calibri"/>
          <w:shd w:val="clear" w:color="auto" w:fill="FFFFFF"/>
          <w:lang w:val="en-US"/>
        </w:rPr>
        <w:t>,</w:t>
      </w:r>
      <w:r w:rsidR="000E62AB">
        <w:rPr>
          <w:rFonts w:cs="Calibri"/>
          <w:shd w:val="clear" w:color="auto" w:fill="FFFFFF"/>
          <w:lang w:val="en-US"/>
        </w:rPr>
        <w:t xml:space="preserve"> marital status,</w:t>
      </w:r>
      <w:r w:rsidR="009828EC">
        <w:rPr>
          <w:lang w:val="en-US"/>
        </w:rPr>
        <w:t xml:space="preserve"> </w:t>
      </w:r>
      <w:r w:rsidRPr="004D17BA" w:rsidR="009828EC">
        <w:rPr>
          <w:rFonts w:cs="Calibri"/>
          <w:lang w:val="en-US"/>
        </w:rPr>
        <w:t>age, physical or mental disability</w:t>
      </w:r>
      <w:r w:rsidR="000E62AB">
        <w:rPr>
          <w:rFonts w:cs="Calibri"/>
          <w:lang w:val="en-US"/>
        </w:rPr>
        <w:t xml:space="preserve"> or veteran status.</w:t>
      </w:r>
    </w:p>
    <w:p w:rsidR="006B5A60" w:rsidP="7F5C9DA1" w:rsidRDefault="00777250" w14:paraId="6A2EB26C" w14:textId="5889999D">
      <w:pPr>
        <w:rPr>
          <w:color w:val="000000" w:themeColor="text1"/>
          <w:lang w:val="en-US"/>
        </w:rPr>
      </w:pPr>
      <w:r w:rsidRPr="7F5C9DA1">
        <w:rPr>
          <w:color w:val="000000" w:themeColor="text1"/>
          <w:lang w:val="en-US"/>
        </w:rPr>
        <w:t xml:space="preserve">Due to Covid-19, </w:t>
      </w:r>
      <w:r w:rsidR="00C47A59">
        <w:rPr>
          <w:color w:val="000000" w:themeColor="text1"/>
          <w:lang w:val="en-US"/>
        </w:rPr>
        <w:t>GCNYC’s policies regarding working from home or in</w:t>
      </w:r>
      <w:r w:rsidR="00235F5B">
        <w:rPr>
          <w:color w:val="000000" w:themeColor="text1"/>
          <w:lang w:val="en-US"/>
        </w:rPr>
        <w:t xml:space="preserve">-person </w:t>
      </w:r>
      <w:r w:rsidR="00C47A59">
        <w:rPr>
          <w:color w:val="000000" w:themeColor="text1"/>
          <w:lang w:val="en-US"/>
        </w:rPr>
        <w:t xml:space="preserve">are subject to change. </w:t>
      </w:r>
      <w:r w:rsidR="00F1473C">
        <w:rPr>
          <w:color w:val="000000" w:themeColor="text1"/>
          <w:lang w:val="en-US"/>
        </w:rPr>
        <w:t xml:space="preserve">Candidates must be able to work in-person </w:t>
      </w:r>
      <w:r w:rsidR="00950A52">
        <w:rPr>
          <w:color w:val="000000" w:themeColor="text1"/>
          <w:lang w:val="en-US"/>
        </w:rPr>
        <w:t xml:space="preserve">3-4 days </w:t>
      </w:r>
      <w:r w:rsidR="00317600">
        <w:rPr>
          <w:color w:val="000000" w:themeColor="text1"/>
          <w:lang w:val="en-US"/>
        </w:rPr>
        <w:t>a</w:t>
      </w:r>
      <w:r w:rsidR="00910EF7">
        <w:rPr>
          <w:color w:val="000000" w:themeColor="text1"/>
          <w:lang w:val="en-US"/>
        </w:rPr>
        <w:t xml:space="preserve"> week</w:t>
      </w:r>
      <w:r w:rsidR="001C515E">
        <w:rPr>
          <w:color w:val="000000" w:themeColor="text1"/>
          <w:lang w:val="en-US"/>
        </w:rPr>
        <w:t xml:space="preserve"> and</w:t>
      </w:r>
      <w:r w:rsidR="00444751">
        <w:rPr>
          <w:color w:val="000000" w:themeColor="text1"/>
          <w:lang w:val="en-US"/>
        </w:rPr>
        <w:t xml:space="preserve"> prepared </w:t>
      </w:r>
      <w:r w:rsidR="004318CC">
        <w:rPr>
          <w:color w:val="000000" w:themeColor="text1"/>
          <w:lang w:val="en-US"/>
        </w:rPr>
        <w:t xml:space="preserve">for a potential transition </w:t>
      </w:r>
      <w:r w:rsidR="00317600">
        <w:rPr>
          <w:color w:val="000000" w:themeColor="text1"/>
          <w:lang w:val="en-US"/>
        </w:rPr>
        <w:t>to 5 days a week sometime in the future.</w:t>
      </w:r>
    </w:p>
    <w:p w:rsidR="006B5A60" w:rsidP="7F5C9DA1" w:rsidRDefault="006B5A60" w14:paraId="6C951416" w14:textId="77777777">
      <w:pPr>
        <w:rPr>
          <w:color w:val="000000" w:themeColor="text1"/>
          <w:lang w:val="en-US"/>
        </w:rPr>
      </w:pPr>
    </w:p>
    <w:p w:rsidR="00E33F79" w:rsidP="00777250" w:rsidRDefault="00E33F79" w14:paraId="025BF87F" w14:textId="6F49A4C1">
      <w:pPr>
        <w:rPr>
          <w:lang w:val="en-US"/>
        </w:rPr>
      </w:pPr>
    </w:p>
    <w:p w:rsidRPr="00B101D0" w:rsidR="00E33F79" w:rsidP="00777250" w:rsidRDefault="00E33F79" w14:paraId="77426ABC" w14:textId="52CE8610">
      <w:pPr>
        <w:rPr>
          <w:lang w:val="en-US"/>
        </w:rPr>
      </w:pPr>
    </w:p>
    <w:p w:rsidRPr="00B101D0" w:rsidR="00104298" w:rsidRDefault="00104298" w14:paraId="3547937D" w14:textId="77777777">
      <w:pPr>
        <w:rPr>
          <w:lang w:val="en-US"/>
        </w:rPr>
      </w:pPr>
    </w:p>
    <w:sectPr w:rsidRPr="00B101D0" w:rsidR="0010429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D7896"/>
    <w:multiLevelType w:val="hybridMultilevel"/>
    <w:tmpl w:val="CBB8EC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50"/>
    <w:rsid w:val="00017C0F"/>
    <w:rsid w:val="000350F4"/>
    <w:rsid w:val="00037F31"/>
    <w:rsid w:val="000562C7"/>
    <w:rsid w:val="000E62AB"/>
    <w:rsid w:val="00100872"/>
    <w:rsid w:val="00104298"/>
    <w:rsid w:val="00116CE9"/>
    <w:rsid w:val="00195074"/>
    <w:rsid w:val="001B1FFA"/>
    <w:rsid w:val="001C515E"/>
    <w:rsid w:val="001C5513"/>
    <w:rsid w:val="001D3DB1"/>
    <w:rsid w:val="00230A14"/>
    <w:rsid w:val="00235F5B"/>
    <w:rsid w:val="00253911"/>
    <w:rsid w:val="00272A40"/>
    <w:rsid w:val="00283162"/>
    <w:rsid w:val="002C42D4"/>
    <w:rsid w:val="00317600"/>
    <w:rsid w:val="00323613"/>
    <w:rsid w:val="00330A3A"/>
    <w:rsid w:val="003A63FF"/>
    <w:rsid w:val="003F15A1"/>
    <w:rsid w:val="004040FE"/>
    <w:rsid w:val="0043154D"/>
    <w:rsid w:val="004318CC"/>
    <w:rsid w:val="00444751"/>
    <w:rsid w:val="00450A00"/>
    <w:rsid w:val="004B562D"/>
    <w:rsid w:val="00556C6F"/>
    <w:rsid w:val="005C0A3D"/>
    <w:rsid w:val="005D1CC8"/>
    <w:rsid w:val="00655312"/>
    <w:rsid w:val="00656289"/>
    <w:rsid w:val="00667D1B"/>
    <w:rsid w:val="00670988"/>
    <w:rsid w:val="00671EBF"/>
    <w:rsid w:val="006B2D0D"/>
    <w:rsid w:val="006B5A60"/>
    <w:rsid w:val="006F05A4"/>
    <w:rsid w:val="00777250"/>
    <w:rsid w:val="00781E6A"/>
    <w:rsid w:val="00793A41"/>
    <w:rsid w:val="007B1DED"/>
    <w:rsid w:val="00802E73"/>
    <w:rsid w:val="00812318"/>
    <w:rsid w:val="0089013D"/>
    <w:rsid w:val="008D5A88"/>
    <w:rsid w:val="00910EF7"/>
    <w:rsid w:val="0093182A"/>
    <w:rsid w:val="009477D8"/>
    <w:rsid w:val="00950A52"/>
    <w:rsid w:val="00975C66"/>
    <w:rsid w:val="009828EC"/>
    <w:rsid w:val="009D28A4"/>
    <w:rsid w:val="009E5654"/>
    <w:rsid w:val="009F17F1"/>
    <w:rsid w:val="00A319F6"/>
    <w:rsid w:val="00AE13BD"/>
    <w:rsid w:val="00AE630A"/>
    <w:rsid w:val="00B101D0"/>
    <w:rsid w:val="00BC5B63"/>
    <w:rsid w:val="00C14C0C"/>
    <w:rsid w:val="00C21B50"/>
    <w:rsid w:val="00C235F6"/>
    <w:rsid w:val="00C47A59"/>
    <w:rsid w:val="00D02D9B"/>
    <w:rsid w:val="00D63153"/>
    <w:rsid w:val="00D7059E"/>
    <w:rsid w:val="00E33F79"/>
    <w:rsid w:val="00E40AFE"/>
    <w:rsid w:val="00E7171B"/>
    <w:rsid w:val="00E96FD7"/>
    <w:rsid w:val="00EF7A1E"/>
    <w:rsid w:val="00F1473C"/>
    <w:rsid w:val="00F14A72"/>
    <w:rsid w:val="3C983377"/>
    <w:rsid w:val="481C0680"/>
    <w:rsid w:val="540B9CFA"/>
    <w:rsid w:val="7F5C9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9794"/>
  <w14:defaultImageDpi w14:val="32767"/>
  <w15:chartTrackingRefBased/>
  <w15:docId w15:val="{D439407C-B24F-4043-92F7-49A73876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7250"/>
    <w:pPr>
      <w:spacing w:after="200" w:line="276" w:lineRule="auto"/>
    </w:pPr>
    <w:rPr>
      <w:sz w:val="22"/>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GCC10ptromanbody" w:customStyle="1">
    <w:name w:val="GCC 10pt roman body"/>
    <w:basedOn w:val="Normal"/>
    <w:rsid w:val="00777250"/>
    <w:pPr>
      <w:spacing w:after="120" w:line="240" w:lineRule="auto"/>
    </w:pPr>
    <w:rPr>
      <w:rFonts w:ascii="Arial" w:hAnsi="Arial" w:eastAsia="Times New Roman" w:cs="Arial"/>
      <w:bCs/>
      <w:sz w:val="20"/>
      <w:szCs w:val="24"/>
    </w:rPr>
  </w:style>
  <w:style w:type="table" w:styleId="TableGrid">
    <w:name w:val="Table Grid"/>
    <w:basedOn w:val="TableNormal"/>
    <w:uiPriority w:val="59"/>
    <w:rsid w:val="00777250"/>
    <w:rPr>
      <w:rFonts w:ascii="Times New Roman" w:hAnsi="Times New Roman" w:eastAsia="Times New Roman" w:cs="Times New Roman"/>
      <w:sz w:val="20"/>
      <w:szCs w:val="20"/>
      <w:lang w:val="en-GB"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777250"/>
    <w:pPr>
      <w:ind w:left="720"/>
      <w:contextualSpacing/>
    </w:pPr>
  </w:style>
  <w:style w:type="character" w:styleId="Hyperlink">
    <w:name w:val="Hyperlink"/>
    <w:basedOn w:val="DefaultParagraphFont"/>
    <w:uiPriority w:val="99"/>
    <w:unhideWhenUsed/>
    <w:rsid w:val="00E33F79"/>
    <w:rPr>
      <w:color w:val="0563C1" w:themeColor="hyperlink"/>
      <w:u w:val="single"/>
    </w:rPr>
  </w:style>
  <w:style w:type="character" w:styleId="UnresolvedMention1" w:customStyle="1">
    <w:name w:val="Unresolved Mention1"/>
    <w:basedOn w:val="DefaultParagraphFont"/>
    <w:uiPriority w:val="99"/>
    <w:rsid w:val="00E33F79"/>
    <w:rPr>
      <w:color w:val="605E5C"/>
      <w:shd w:val="clear" w:color="auto" w:fill="E1DFDD"/>
    </w:rPr>
  </w:style>
  <w:style w:type="character" w:styleId="CommentReference">
    <w:name w:val="annotation reference"/>
    <w:basedOn w:val="DefaultParagraphFont"/>
    <w:uiPriority w:val="99"/>
    <w:semiHidden/>
    <w:unhideWhenUsed/>
    <w:rsid w:val="00802E73"/>
    <w:rPr>
      <w:sz w:val="16"/>
      <w:szCs w:val="16"/>
    </w:rPr>
  </w:style>
  <w:style w:type="paragraph" w:styleId="CommentText">
    <w:name w:val="annotation text"/>
    <w:basedOn w:val="Normal"/>
    <w:link w:val="CommentTextChar"/>
    <w:uiPriority w:val="99"/>
    <w:semiHidden/>
    <w:unhideWhenUsed/>
    <w:rsid w:val="00802E73"/>
    <w:pPr>
      <w:spacing w:line="240" w:lineRule="auto"/>
    </w:pPr>
    <w:rPr>
      <w:sz w:val="20"/>
      <w:szCs w:val="20"/>
    </w:rPr>
  </w:style>
  <w:style w:type="character" w:styleId="CommentTextChar" w:customStyle="1">
    <w:name w:val="Comment Text Char"/>
    <w:basedOn w:val="DefaultParagraphFont"/>
    <w:link w:val="CommentText"/>
    <w:uiPriority w:val="99"/>
    <w:semiHidden/>
    <w:rsid w:val="00802E73"/>
    <w:rPr>
      <w:sz w:val="20"/>
      <w:szCs w:val="20"/>
      <w:lang w:val="en-GB"/>
    </w:rPr>
  </w:style>
  <w:style w:type="paragraph" w:styleId="CommentSubject">
    <w:name w:val="annotation subject"/>
    <w:basedOn w:val="CommentText"/>
    <w:next w:val="CommentText"/>
    <w:link w:val="CommentSubjectChar"/>
    <w:uiPriority w:val="99"/>
    <w:semiHidden/>
    <w:unhideWhenUsed/>
    <w:rsid w:val="00802E73"/>
    <w:rPr>
      <w:b/>
      <w:bCs/>
    </w:rPr>
  </w:style>
  <w:style w:type="character" w:styleId="CommentSubjectChar" w:customStyle="1">
    <w:name w:val="Comment Subject Char"/>
    <w:basedOn w:val="CommentTextChar"/>
    <w:link w:val="CommentSubject"/>
    <w:uiPriority w:val="99"/>
    <w:semiHidden/>
    <w:rsid w:val="00802E73"/>
    <w:rPr>
      <w:b/>
      <w:bCs/>
      <w:sz w:val="20"/>
      <w:szCs w:val="20"/>
      <w:lang w:val="en-GB"/>
    </w:rPr>
  </w:style>
  <w:style w:type="paragraph" w:styleId="BalloonText">
    <w:name w:val="Balloon Text"/>
    <w:basedOn w:val="Normal"/>
    <w:link w:val="BalloonTextChar"/>
    <w:uiPriority w:val="99"/>
    <w:semiHidden/>
    <w:unhideWhenUsed/>
    <w:rsid w:val="00802E7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2E73"/>
    <w:rPr>
      <w:rFonts w:ascii="Segoe UI" w:hAnsi="Segoe UI" w:cs="Segoe UI"/>
      <w:sz w:val="18"/>
      <w:szCs w:val="18"/>
      <w:lang w:val="en-GB"/>
    </w:rPr>
  </w:style>
  <w:style w:type="paragraph" w:styleId="trt0xe" w:customStyle="1">
    <w:name w:val="trt0xe"/>
    <w:basedOn w:val="Normal"/>
    <w:rsid w:val="00037F31"/>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gcnyc.com/about/careers-at-gcnyc/" TargetMode="External" Id="rId10" /><Relationship Type="http://schemas.openxmlformats.org/officeDocument/2006/relationships/numbering" Target="numbering.xml" Id="rId4" /><Relationship Type="http://schemas.openxmlformats.org/officeDocument/2006/relationships/hyperlink" Target="mailto:recruitment@gcnyc.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5C86FBF8CE4B47978F133C3B55731F" ma:contentTypeVersion="4" ma:contentTypeDescription="Create a new document." ma:contentTypeScope="" ma:versionID="70f5211cdfe26f72c4675f22b569522a">
  <xsd:schema xmlns:xsd="http://www.w3.org/2001/XMLSchema" xmlns:xs="http://www.w3.org/2001/XMLSchema" xmlns:p="http://schemas.microsoft.com/office/2006/metadata/properties" xmlns:ns2="d9e24d20-eecc-471a-af0d-e1155a304ed5" targetNamespace="http://schemas.microsoft.com/office/2006/metadata/properties" ma:root="true" ma:fieldsID="2b626a0689630af01ee2d80eecd38418" ns2:_="">
    <xsd:import namespace="d9e24d20-eecc-471a-af0d-e1155a304e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24d20-eecc-471a-af0d-e1155a304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D9A85-72C8-4417-B0A4-E3FD42F2C772}">
  <ds:schemaRefs>
    <ds:schemaRef ds:uri="http://schemas.microsoft.com/sharepoint/v3/contenttype/forms"/>
  </ds:schemaRefs>
</ds:datastoreItem>
</file>

<file path=customXml/itemProps2.xml><?xml version="1.0" encoding="utf-8"?>
<ds:datastoreItem xmlns:ds="http://schemas.openxmlformats.org/officeDocument/2006/customXml" ds:itemID="{5CD427CB-3934-4829-9741-AF5B9E36E8F2}"/>
</file>

<file path=customXml/itemProps3.xml><?xml version="1.0" encoding="utf-8"?>
<ds:datastoreItem xmlns:ds="http://schemas.openxmlformats.org/officeDocument/2006/customXml" ds:itemID="{F1C575D6-1CB7-4464-A927-2D8FD759E97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Chang Russell, Jessica</dc:creator>
  <keywords/>
  <dc:description/>
  <lastModifiedBy>Chang Russell, Jessica</lastModifiedBy>
  <revision>45</revision>
  <dcterms:created xsi:type="dcterms:W3CDTF">2021-01-08T20:48:00.0000000Z</dcterms:created>
  <dcterms:modified xsi:type="dcterms:W3CDTF">2021-11-11T20:10:36.3033912Z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0x0101001C5C86FBF8CE4B47978F133C3B55731F</vt:lpwstr>
  </property>
</Properties>
</file>